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aps/>
          <w:color w:val="2D5BE3"/>
          <w:sz w:val="20"/>
          <w:szCs w:val="20"/>
        </w:rPr>
        <w:t xml:space="preserve">DEPION TECNOLOGIA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Politica de Privacidade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888888"/>
          <w:sz w:val="24"/>
          <w:szCs w:val="24"/>
        </w:rPr>
        <w:t xml:space="preserve">Site Institucional - depion.com.br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Versao 1.0  -  26 de junho de 2026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Sao Jose dos Campos, SP</w:t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1. Identificacao do Controlador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Depion Tecnologia, empresa em processo de formalizacao com sede em Sao Jose dos Campos, SP, e a controladora dos dados pessoais coletados atraves do site depion.com.br, nos termos da Lei Geral de Protecao de Dados (LGPD - Lei no 13.709/2018).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Contato do Encarregado (DPO): contato@depion.com.br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2. Dados Coletados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site institucional da Depion pode coletar os seguintes dados: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D5BE3"/>
          <w:sz w:val="24"/>
          <w:szCs w:val="24"/>
        </w:rPr>
        <w:t xml:space="preserve">2.1 Dados fornecidos voluntariamente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Nome e sobrenome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Endereco de e-mail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Telefone ou WhatsApp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Nome da empresa e cargo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Mensagem enviada via formulario de contato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D5BE3"/>
          <w:sz w:val="24"/>
          <w:szCs w:val="24"/>
        </w:rPr>
        <w:t xml:space="preserve">2.2 Dados coletados automaticamente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Endereco IP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Tipo de navegador e dispositivo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Paginas visitadas e tempo de navegacao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Data e hora de acesso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Esses dados sao coletados por meio de cookies e tecnologias similares com finalidade analitica e de melhoria da experiencia do usuario.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3. Finalidade do Tratamento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Os dados coletados sao utilizados exclusivamente para: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Responder as solicitacoes de contato e orcamento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Enviar informacoes sobre servicos da Depion, quando solicitado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Melhorar a experiencia de navegacao no site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Cumprir obrigacoes legais aplicaveis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4. Base Legal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 tratamento dos dados e fundamentado nas seguintes bases legais previstas na LGPD: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Consentimento do titular (Art. 7o, I) - para envio de comunicacoes de marketing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Legitimo interesse (Art. 7o, IX) - para resposta a contatos e melhoria do site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Cumprimento de obrigacao legal (Art. 7o, II) - quando aplicavel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5. Compartilhamento de Dados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Depion nao vende, aluga ou compartilha dados pessoais com terceiros para fins comerciais. Os dados podem ser compartilhados apenas com: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Provedores de servicos essenciais ao funcionamento do site (hospedagem, e-mail)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Autoridades publicas, quando exigido por lei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Todos os fornecedores sao contratualmente obrigados a manter a confidencialidade e seguranca dos dados.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6. Cookies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Utilizamos cookies para melhorar a experiencia de navegacao. O usuario pode configurar seu navegador para recusar cookies, porem isso pode limitar algumas funcionalidades do site.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Tipos de cookies utilizados: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Cookies essenciais - necessarios para o funcionamento do site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Cookies analiticos - para analise de trafego e comportamento de navegacao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7. Retencao de Dados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Os dados pessoais sao armazenados pelo tempo necessario para cumprir as finalidades descritas nesta politica ou conforme exigido por lei, respeitados os seguintes criterios: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Dados de contato: ate 2 anos apos o ultimo contato ou ate solicitacao de exclusao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Dados analiticos: ate 12 meses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8. Direitos do Titular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Em conformidade com a LGPD, o titular dos dados tem os seguintes direitos: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Confirmacao da existencia de tratamento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Acesso aos dados pessoais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Correcao de dados incompletos, inexatos ou desatualizados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Anonimizacao, bloqueio ou eliminacao de dados desnecessarios ou excessivos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Portabilidade dos dados a outro fornecedor de servico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Eliminacao dos dados tratados com base no consentimento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Revogacao do consentimento a qualquer momento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Para exercer qualquer um desses direitos, entre em contato pelo e-mail: contato@depion.com.br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9. Seguranca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 Depion adota medidas tecnicas e organizacionais adequadas para proteger os dados pessoais contra acesso nao autorizado, perda, alteracao ou divulgacao indevida.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10. Alteracoes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Esta Politica de Privacidade pode ser atualizada periodicamente. Alteracoes relevantes serao comunicadas por meio do proprio site.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1A1A"/>
          <w:sz w:val="28"/>
          <w:szCs w:val="28"/>
        </w:rPr>
        <w:t xml:space="preserve">11. Lei Aplicavel</w:t>
      </w:r>
    </w:p>
    <w:p>
      <w:pPr>
        <w:spacing w:after="60" w:before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Esta politica e regida pela legislacao brasileira, especialmente pela Lei Geral de Protecao de Dados (Lei no 13.709/2018) e pelo Marco Civil da Internet (Lei no 12.965/2014).</w:t>
      </w:r>
    </w:p>
    <w:p>
      <w:pPr>
        <w:pBdr>
          <w:bottom w:val="single" w:color="E8E8E4" w:sz="4" w:space="1"/>
        </w:pBdr>
        <w:spacing w:after="160" w:before="160"/>
      </w:pPr>
      <w:r>
        <w:t xml:space="preserve"/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Ultima atualizacao: 26 de junho de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A4A4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1A1A1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D5BE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2026-06-26T13:44:49.127Z</dcterms:created>
  <dcterms:modified xsi:type="dcterms:W3CDTF">2026-06-26T13:44:49.127Z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